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荣晟环保：诠释共同富裕践行全新共富秘钥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这是一家中国上市公司“信用百强”企业，年均产值超20亿元，没有一分坏账、没有一位专职招聘员;这是一家不断延伸服务深度的爱心企业，为当地幼儿园建造的荣晟楼打开了孩子的知识之窗，“共富工坊”的出现让400多名残疾员工实现人生梦想，“崇军基金”“孝敬金”的设立又是关爱退役军人、关爱员工父母的生动体现。这家创建于1980年的浙江荣晟环保纸业股份有限公司，还是平湖第一家把党建工作写入公司章程的上市公司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什么是企业党建?荣晟环保给出的答案是：用初心担起使命，用红心砥砺奋进，用聚心攻坚克难，用匠心铸造经典，用爱心传递温暖。荣晟环保以“五心”党建为抓手，努力实现党建强、人才强、发展强。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一座圆梦工厂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领航员工成为先锋骨干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“成为造纸专业技术能手，实现途径是勤于学习、乐于实践”“成为车间主任，实现途径是技术、管理能力全面进步……”走进荣晟环保公司行政楼、车间，员工的“人生导航图”铺满了整个墙面，这是企业党组织联合工会为职工打造的“圆梦计划”。“造梦、追梦、圆梦不是随便喊个口号挂墙上的，公司会结合员工的优劣势，规划成长路线，帮助我们实现梦想。”每每回想起5年前的一次月度分享会，孙健感慨万千。那一天，曾为一名退役军人的他，刚入职半年就入选了“月度标杆”。董事长冯荣华点到他的时候，随口问了一句“你的梦想是什么?”孙健脱口而出：“我要当班长。”看似平常的一问一答，却在之后的日常里激起了波澜。很快，公司党组织重新为他量身定做了一张“人生导航图”，并规划好成长路线，不断跟进“日精进”。“‘日精进’就是把每天的事情做归纳总结，找短板、谈改进。还有不定期举行的‘梦想分享会’，互相激励、比学赶超。”当初“要当班长”的孙健，沿着“一年成骨干、两年成主管、三年成经理”的培养路径快速成长，现在已是公司造纸一部副经理。还有200多名像他这样的普通员工也在“人生导航图”的指引下，获得了晋升和成长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t>“把党建与生产经营深度融合是荣晟环保最生动的实践。”自公司把党建工作写入公司章程之后，公司党总支坚持把员工个人梦和企业发展梦有机结合，积极挖掘有担当、有本领的员工，创新党建“连队化+指导员”工作机制，在公司成立作战指挥部，组建9大战斗连、34个尖刀班，连队指导员全部由党员担任。又通过“党建+攻坚”模式，成立党员技术攻关小组，鼓励在节能减排、科技创新等方面带头攻坚。目前，公司已经形成生态造纸、环保热电、绿色包装、实业投资、新能源新材料等五大板块，拥有各类专利百余件，是国家绿色工厂、国家高新技术企业，建有省级企业研究院、省级企业技术中心、省级博士后工作站，党员职工也成长为先锋骨干。围绕“先富带后富，实现共同富裕”目标，荣晟环保从2015年开始开展“全员创业、万元创富”行动。为此，公司围绕市场、生产、研发、行政、财务“五大板块”建立50项助推企业发展、助力员工成长的工作机制。“比如生产板块的节能降耗机制，公司电耗、汽耗、生产费用按额定考核值，节约部分的50%与岗位员工分红。再比如市场板块资金风险管控机制，从签订机制至今，公司管控实现资金零风险，没有一分坏账，营销团队员工每年度按投入合作金拿1:1的奖励。再比如，我们是千人工厂，却没有一位专职招聘员，用的是人才引荐机制，人人立足岗位，发光发热。”据悉，“全员创业、万元创富”行动已持续开展7年，累计发放创业分红5000多万元，充分激发了员工干事创业的热情，提升了获得感、归属感、幸福感、成就感。“‘百年荣晟 大爱有恒’是我们的企业愿景。”荣晟环保以“共富路上一个都不能少”为出发点，通过党组织搭建平台，吸纳周边村社区的残困群体，打造“共富工坊”为他们实现就近就业的梦想。现在，荣晟环保近千名员工中，残疾员工占比50%，有效托起了困难群体的“共富梦”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t>同时，企业还积极开展爱心助学、爱心帮困等活动。从上世纪90年代初开始，公司就和重庆涪陵地区贫困学子结对，至今已结对资助百名学子;向平湖市教育公益基金会捐资是企业助学帮困路上的再一次向前，“荣晟环保崇军基金”的成立让37名退役军人从中受益。一串串数字的背后，是荣晟环保初心不变、共富前行的使命担当。物质上的富足固然是共同富裕的题中之义，荣晟环保追求的“共同富裕”不仅要让“好看的皮囊”比比皆是，也要让“有趣的灵魂”处处发光。作为一家有高度责任感的企业，企业在发展中坚持相信员工、依靠员工，通过党建引领，让员工全方位展现自我风采、提升专业价值，同时时刻不忘社会责任，为促进地方经济社会健康发展贡献力量，开展爱心扶残、爱心助学、爱心帮困等活动，以实际行动践行着“共富路上一个都不能少”的诺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44384577"/>
    <w:rsid w:val="443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2022-11-24T12:47:00Z</dcterms:created>
  <dc:creator>江红</dc:creator>
  <cp:lastModifiedBy>江红</cp:lastModifiedBy>
  <dcterms:modified xsi:type="dcterms:W3CDTF">2022-11-24T12:50:31Z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AD2ED9D4AF1340D89BDD8731CFF071E8</vt:lpwstr>
  </property>
</Properties>
</file>